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9B0AE" w14:textId="0A6A79EC" w:rsidR="0075183D" w:rsidRDefault="002A532F" w:rsidP="00A3019B">
      <w:pPr>
        <w:spacing w:after="0" w:line="240" w:lineRule="auto"/>
        <w:jc w:val="center"/>
        <w:rPr>
          <w:rFonts w:ascii="Times New Roman" w:hAnsi="Times New Roman" w:cs="Times New Roman"/>
          <w:b/>
          <w:bCs/>
          <w:sz w:val="28"/>
          <w:szCs w:val="28"/>
        </w:rPr>
      </w:pPr>
      <w:r w:rsidRPr="00A3019B">
        <w:rPr>
          <w:rFonts w:ascii="Times New Roman" w:hAnsi="Times New Roman" w:cs="Times New Roman"/>
          <w:b/>
          <w:bCs/>
          <w:sz w:val="28"/>
          <w:szCs w:val="28"/>
        </w:rPr>
        <w:t>Techninė specifikacija</w:t>
      </w:r>
    </w:p>
    <w:p w14:paraId="30492E96" w14:textId="77777777" w:rsidR="00A3019B" w:rsidRPr="00A3019B" w:rsidRDefault="00A3019B" w:rsidP="00A3019B">
      <w:pPr>
        <w:spacing w:after="0" w:line="240" w:lineRule="auto"/>
        <w:jc w:val="center"/>
        <w:rPr>
          <w:rFonts w:ascii="Times New Roman" w:hAnsi="Times New Roman" w:cs="Times New Roman"/>
          <w:b/>
          <w:bCs/>
          <w:sz w:val="28"/>
          <w:szCs w:val="28"/>
        </w:rPr>
      </w:pPr>
    </w:p>
    <w:p w14:paraId="2CB1A64B" w14:textId="43A342FC" w:rsidR="002A532F" w:rsidRDefault="002A532F" w:rsidP="00A3019B">
      <w:pPr>
        <w:spacing w:after="0" w:line="240" w:lineRule="auto"/>
        <w:jc w:val="center"/>
        <w:rPr>
          <w:rFonts w:ascii="Times New Roman" w:hAnsi="Times New Roman" w:cs="Times New Roman"/>
          <w:sz w:val="28"/>
          <w:szCs w:val="28"/>
        </w:rPr>
      </w:pPr>
      <w:r w:rsidRPr="00A3019B">
        <w:rPr>
          <w:rFonts w:ascii="Times New Roman" w:hAnsi="Times New Roman" w:cs="Times New Roman"/>
          <w:sz w:val="28"/>
          <w:szCs w:val="28"/>
        </w:rPr>
        <w:t>Bendrieji reikalavimai automobilių pritaikytų mobilioms ambulatorinėms paslaugoms ir mobilioms odontologinėms paslaugoms teikti</w:t>
      </w:r>
    </w:p>
    <w:p w14:paraId="76BE3CF7" w14:textId="77777777" w:rsidR="00A3019B" w:rsidRPr="00A3019B" w:rsidRDefault="00A3019B" w:rsidP="00A3019B">
      <w:pPr>
        <w:spacing w:after="0" w:line="240" w:lineRule="auto"/>
        <w:jc w:val="center"/>
        <w:rPr>
          <w:rFonts w:ascii="Times New Roman" w:hAnsi="Times New Roman" w:cs="Times New Roman"/>
          <w:sz w:val="28"/>
          <w:szCs w:val="28"/>
        </w:rPr>
      </w:pPr>
    </w:p>
    <w:p w14:paraId="4F1F7E86" w14:textId="082F91E9" w:rsidR="00A3019B" w:rsidRPr="00A3019B" w:rsidRDefault="00A3019B"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bCs/>
        </w:rPr>
        <w:t xml:space="preserve">Perkančioji organizacija šiuo pirkimu ketina įsigyti 2 automobilius </w:t>
      </w:r>
      <w:r w:rsidRPr="00A3019B">
        <w:rPr>
          <w:rFonts w:ascii="Times New Roman" w:hAnsi="Times New Roman" w:cs="Times New Roman"/>
        </w:rPr>
        <w:t xml:space="preserve">pritaikytus mobilioms ambulatorinėms paslaugoms ir mobilioms odontologinėms paslaugoms teikti. Perkamas objektas skaidomas į </w:t>
      </w:r>
      <w:r>
        <w:rPr>
          <w:rFonts w:ascii="Times New Roman" w:hAnsi="Times New Roman" w:cs="Times New Roman"/>
        </w:rPr>
        <w:t xml:space="preserve">2 </w:t>
      </w:r>
      <w:r w:rsidRPr="00A3019B">
        <w:rPr>
          <w:rFonts w:ascii="Times New Roman" w:hAnsi="Times New Roman" w:cs="Times New Roman"/>
        </w:rPr>
        <w:t>dalis:</w:t>
      </w:r>
    </w:p>
    <w:p w14:paraId="61DAB572" w14:textId="250E7E9E" w:rsidR="00A3019B" w:rsidRPr="00A3019B" w:rsidRDefault="00A3019B" w:rsidP="00A3019B">
      <w:pPr>
        <w:pStyle w:val="Sraopastraipa"/>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1 pirkimo objekto dalis - automobilis pritaikytas mobilioms ambulatorinėms paslaugoms teikti</w:t>
      </w:r>
      <w:r w:rsidR="00844F4D">
        <w:rPr>
          <w:rFonts w:ascii="Times New Roman" w:hAnsi="Times New Roman" w:cs="Times New Roman"/>
        </w:rPr>
        <w:t xml:space="preserve"> (1 vnt.)</w:t>
      </w:r>
      <w:r w:rsidRPr="00A3019B">
        <w:rPr>
          <w:rFonts w:ascii="Times New Roman" w:hAnsi="Times New Roman" w:cs="Times New Roman"/>
        </w:rPr>
        <w:t>;</w:t>
      </w:r>
    </w:p>
    <w:p w14:paraId="54D5C4AA" w14:textId="2BAD8734" w:rsidR="00A3019B" w:rsidRPr="00A3019B" w:rsidRDefault="00A3019B" w:rsidP="00A3019B">
      <w:pPr>
        <w:pStyle w:val="Sraopastraipa"/>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2 pirkimo objekto dalis - automobilis pritaikytas mobilioms odontologinėms paslaugoms teikti</w:t>
      </w:r>
      <w:r w:rsidR="00844F4D">
        <w:rPr>
          <w:rFonts w:ascii="Times New Roman" w:hAnsi="Times New Roman" w:cs="Times New Roman"/>
        </w:rPr>
        <w:t xml:space="preserve"> (1 vnt.)</w:t>
      </w:r>
      <w:r w:rsidRPr="00A3019B">
        <w:rPr>
          <w:rFonts w:ascii="Times New Roman" w:hAnsi="Times New Roman" w:cs="Times New Roman"/>
        </w:rPr>
        <w:t>;</w:t>
      </w:r>
    </w:p>
    <w:p w14:paraId="1DF7FE6C" w14:textId="7F25ACC0" w:rsidR="00A3019B" w:rsidRPr="00A3019B" w:rsidRDefault="00A3019B" w:rsidP="00A3019B">
      <w:pPr>
        <w:tabs>
          <w:tab w:val="left" w:pos="851"/>
        </w:tabs>
        <w:spacing w:after="0" w:line="240" w:lineRule="auto"/>
        <w:ind w:firstLine="502"/>
        <w:jc w:val="both"/>
        <w:rPr>
          <w:rFonts w:ascii="Times New Roman" w:hAnsi="Times New Roman" w:cs="Times New Roman"/>
          <w:bCs/>
        </w:rPr>
      </w:pPr>
      <w:r w:rsidRPr="00A3019B">
        <w:rPr>
          <w:rFonts w:ascii="Times New Roman" w:hAnsi="Times New Roman" w:cs="Times New Roman"/>
          <w:bCs/>
        </w:rPr>
        <w:t>Tiekėjai gali teikti pasiūlymus vienai arba visoms pirkimo objekto dalims.</w:t>
      </w:r>
    </w:p>
    <w:p w14:paraId="795F3518" w14:textId="2825424D" w:rsidR="002A532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bCs/>
        </w:rPr>
      </w:pPr>
      <w:r w:rsidRPr="00A3019B">
        <w:rPr>
          <w:rFonts w:ascii="Times New Roman" w:hAnsi="Times New Roman" w:cs="Times New Roman"/>
        </w:rPr>
        <w:t>Jei techninėje specifikacijoje nurodytas standartas, techninis liudijimas bendrosios techninės specifikacijos, tiekėjas gali si</w:t>
      </w:r>
      <w:r w:rsidR="0075183D" w:rsidRPr="00A3019B">
        <w:rPr>
          <w:rFonts w:ascii="Times New Roman" w:hAnsi="Times New Roman" w:cs="Times New Roman"/>
        </w:rPr>
        <w:t>ūl</w:t>
      </w:r>
      <w:r w:rsidRPr="00A3019B">
        <w:rPr>
          <w:rFonts w:ascii="Times New Roman" w:hAnsi="Times New Roman" w:cs="Times New Roman"/>
        </w:rPr>
        <w:t>yti lygiaverčius.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w:t>
      </w:r>
      <w:r w:rsidR="0075183D" w:rsidRPr="00A3019B">
        <w:rPr>
          <w:rFonts w:ascii="Times New Roman" w:hAnsi="Times New Roman" w:cs="Times New Roman"/>
        </w:rPr>
        <w:t>ū</w:t>
      </w:r>
      <w:r w:rsidRPr="00A3019B">
        <w:rPr>
          <w:rFonts w:ascii="Times New Roman" w:hAnsi="Times New Roman" w:cs="Times New Roman"/>
        </w:rPr>
        <w:t xml:space="preserve">lyti lygiaverčius. </w:t>
      </w:r>
      <w:r w:rsidR="002A532F" w:rsidRPr="00A3019B">
        <w:rPr>
          <w:rFonts w:ascii="Times New Roman" w:hAnsi="Times New Roman" w:cs="Times New Roman"/>
          <w:bCs/>
        </w:rPr>
        <w:t>Lygiavertiškumo įrodymas yra tiekėjo pareiga.</w:t>
      </w:r>
    </w:p>
    <w:p w14:paraId="379B0174" w14:textId="7245ED27"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 xml:space="preserve">Konkursui su pasiūlymu turi būti pateikiami siūlomo mobilioms ambulatorinėms paslaugoms teikti </w:t>
      </w:r>
      <w:r w:rsidR="009E706F" w:rsidRPr="00A3019B">
        <w:rPr>
          <w:rFonts w:ascii="Times New Roman" w:hAnsi="Times New Roman" w:cs="Times New Roman"/>
        </w:rPr>
        <w:t xml:space="preserve">arba mobilioms odontologinėms paslaugoms teikti </w:t>
      </w:r>
      <w:r w:rsidRPr="00A3019B">
        <w:rPr>
          <w:rFonts w:ascii="Times New Roman" w:hAnsi="Times New Roman" w:cs="Times New Roman"/>
        </w:rPr>
        <w:t xml:space="preserve">pritaikyto automobilio (toliau - Prekė) brėžiniai. Brėžiniuose turi būti pateiktas planuojamas mobilios ambulatorijos </w:t>
      </w:r>
      <w:r w:rsidR="0075183D" w:rsidRPr="00A3019B">
        <w:rPr>
          <w:rFonts w:ascii="Times New Roman" w:hAnsi="Times New Roman" w:cs="Times New Roman"/>
        </w:rPr>
        <w:t xml:space="preserve">ir/ar odontologijos </w:t>
      </w:r>
      <w:r w:rsidRPr="00A3019B">
        <w:rPr>
          <w:rFonts w:ascii="Times New Roman" w:hAnsi="Times New Roman" w:cs="Times New Roman"/>
        </w:rPr>
        <w:t xml:space="preserve">įrengimo išdėstymas, tai yra visų baldų, sėdynių, įrangos ir medicininių priemonių išdėstymas. </w:t>
      </w:r>
    </w:p>
    <w:p w14:paraId="3EFCDE41" w14:textId="0069C06B"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w:t>
      </w:r>
      <w:r w:rsidR="00A3019B" w:rsidRPr="00A3019B">
        <w:rPr>
          <w:rFonts w:ascii="Times New Roman" w:hAnsi="Times New Roman" w:cs="Times New Roman"/>
        </w:rPr>
        <w:t>į</w:t>
      </w:r>
      <w:r w:rsidRPr="00A3019B">
        <w:rPr>
          <w:rFonts w:ascii="Times New Roman" w:hAnsi="Times New Roman" w:cs="Times New Roman"/>
        </w:rPr>
        <w:t>g</w:t>
      </w:r>
      <w:r w:rsidR="00A3019B" w:rsidRPr="00A3019B">
        <w:rPr>
          <w:rFonts w:ascii="Times New Roman" w:hAnsi="Times New Roman" w:cs="Times New Roman"/>
        </w:rPr>
        <w:t>yv</w:t>
      </w:r>
      <w:r w:rsidRPr="00A3019B">
        <w:rPr>
          <w:rFonts w:ascii="Times New Roman" w:hAnsi="Times New Roman" w:cs="Times New Roman"/>
        </w:rPr>
        <w:t>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Tiekėjai turi si</w:t>
      </w:r>
      <w:r w:rsidR="00A3019B" w:rsidRPr="00A3019B">
        <w:rPr>
          <w:rFonts w:ascii="Times New Roman" w:hAnsi="Times New Roman" w:cs="Times New Roman"/>
        </w:rPr>
        <w:t>ū</w:t>
      </w:r>
      <w:r w:rsidRPr="00A3019B">
        <w:rPr>
          <w:rFonts w:ascii="Times New Roman" w:hAnsi="Times New Roman" w:cs="Times New Roman"/>
        </w:rPr>
        <w:t xml:space="preserve">lyti tik visiškai netaršias transporto priemones, kaip apibrėžiama Lietuvos Respublikos alternatyviųjų degalų įstatymo 2 straipsnio 11 dalyje, t. y. elektromobilius. </w:t>
      </w:r>
    </w:p>
    <w:p w14:paraId="154404C3" w14:textId="1429374D"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Automobilio medicinos skyriaus įrengimo technologija turi būti išbandyta 10 G pagreičio bandymu, pagal standarto LST EN 1789 reikalavimus. Kartu su pasi</w:t>
      </w:r>
      <w:r w:rsidR="00A3019B" w:rsidRPr="00A3019B">
        <w:rPr>
          <w:rFonts w:ascii="Times New Roman" w:hAnsi="Times New Roman" w:cs="Times New Roman"/>
        </w:rPr>
        <w:t>ū</w:t>
      </w:r>
      <w:r w:rsidRPr="00A3019B">
        <w:rPr>
          <w:rFonts w:ascii="Times New Roman" w:hAnsi="Times New Roman" w:cs="Times New Roman"/>
        </w:rPr>
        <w:t xml:space="preserve">lymu teikėjas turi pateikti notifikuotos įstaigos dokumentus, įrodančius įrengimo technologijos atitikimą pagal LST EN 1789 4.5.9 ir 5.4 punktų reikalavimus. </w:t>
      </w:r>
    </w:p>
    <w:p w14:paraId="17C25495" w14:textId="69D0D7D3"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 xml:space="preserve">Transporto priemonės medicininė įranga (kai taikoma) turės atitikti 2017 m. balandžio 5 d. Europos Parlamento ir Tarybos reglamento (ES) 2017/745, nustatančio medicinos įrangai taikomus bendruosius saugos ir veiksmingumo reikalavimus, atsižvelgiant į jos numatytą paskirtį (medicininė įranga paženklinta CE atitikties ženklu ar CE ženklu). </w:t>
      </w:r>
    </w:p>
    <w:p w14:paraId="78BB65BB" w14:textId="716B7FF8"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Tiekėjas turi pateikti garantinį raštą medicininei įrangai užtikrinantį galimybę įsigyti si</w:t>
      </w:r>
      <w:r w:rsidR="00C35327">
        <w:rPr>
          <w:rFonts w:ascii="Times New Roman" w:hAnsi="Times New Roman" w:cs="Times New Roman"/>
        </w:rPr>
        <w:t>ū</w:t>
      </w:r>
      <w:r w:rsidRPr="00A3019B">
        <w:rPr>
          <w:rFonts w:ascii="Times New Roman" w:hAnsi="Times New Roman" w:cs="Times New Roman"/>
        </w:rPr>
        <w:t xml:space="preserve">lomos prekės originalias (arba joms lygiavertes) atsargines dalis ne trumpiau kaip 5 metus nuo prekės garantinio laikotarpio pabaigos. Reikalavimas taikomas vadovaujantis Lietuvos Respublikos </w:t>
      </w:r>
      <w:r w:rsidRPr="00A3019B">
        <w:rPr>
          <w:rFonts w:ascii="Times New Roman" w:hAnsi="Times New Roman" w:cs="Times New Roman"/>
        </w:rPr>
        <w:lastRenderedPageBreak/>
        <w:t xml:space="preserve">aplinkos ministro 2011 m. birželio 28 d. įsakymu Nr. D1-508 patvirtinto aplinkos apsaugos kriterijų taikymo, vykdant žaliuosius pirkimus, tvarkos aprašo 4.4.4.4 papunkčiu: prekė yra tvirta, ilgaamžė, funkcionali, ji ar jos sudedamosios dalys tinka naudoti daug kartų ir (ar) lengvai pataisomos, ir (ar) pakeičiamos. </w:t>
      </w:r>
      <w:r w:rsidR="0075183D" w:rsidRPr="00A3019B">
        <w:rPr>
          <w:rFonts w:ascii="Times New Roman" w:eastAsia="Calibri" w:hAnsi="Times New Roman" w:cs="Times New Roman"/>
          <w:bCs/>
        </w:rPr>
        <w:t>Tiekėjas</w:t>
      </w:r>
      <w:r w:rsidR="0075183D" w:rsidRPr="00A3019B">
        <w:rPr>
          <w:rFonts w:ascii="Times New Roman" w:eastAsia="Calibri" w:hAnsi="Times New Roman" w:cs="Times New Roman"/>
          <w:b/>
        </w:rPr>
        <w:t xml:space="preserve"> </w:t>
      </w:r>
      <w:r w:rsidR="0075183D" w:rsidRPr="00A3019B">
        <w:rPr>
          <w:rFonts w:ascii="Times New Roman" w:eastAsia="Calibri" w:hAnsi="Times New Roman" w:cs="Times New Roman"/>
          <w:b/>
          <w:i/>
          <w:iCs/>
        </w:rPr>
        <w:t>kartu su pasiūlymu</w:t>
      </w:r>
      <w:r w:rsidR="0075183D" w:rsidRPr="00A3019B">
        <w:rPr>
          <w:rFonts w:ascii="Times New Roman" w:eastAsia="Calibri" w:hAnsi="Times New Roman" w:cs="Times New Roman"/>
          <w:b/>
        </w:rPr>
        <w:t xml:space="preserve"> </w:t>
      </w:r>
      <w:r w:rsidR="0075183D" w:rsidRPr="00A3019B">
        <w:rPr>
          <w:rFonts w:ascii="Times New Roman" w:eastAsia="Calibri" w:hAnsi="Times New Roman" w:cs="Times New Roman"/>
          <w:bCs/>
        </w:rPr>
        <w:t xml:space="preserve">turi pateikti gamintojo arba tiekėjo patvirtinimą/deklaraciją </w:t>
      </w:r>
      <w:bookmarkStart w:id="0" w:name="_Hlk214866299"/>
      <w:r w:rsidR="0075183D" w:rsidRPr="00A3019B">
        <w:rPr>
          <w:rFonts w:ascii="Times New Roman" w:eastAsia="Calibri" w:hAnsi="Times New Roman" w:cs="Times New Roman"/>
          <w:bCs/>
        </w:rPr>
        <w:t xml:space="preserve">arba kitus </w:t>
      </w:r>
      <w:r w:rsidR="0075183D" w:rsidRPr="00A3019B">
        <w:rPr>
          <w:rFonts w:ascii="Times New Roman" w:eastAsia="Calibri" w:hAnsi="Times New Roman" w:cs="Times New Roman"/>
          <w:bCs/>
          <w:i/>
          <w:iCs/>
        </w:rPr>
        <w:t xml:space="preserve">lygiaverčius </w:t>
      </w:r>
      <w:r w:rsidR="0075183D" w:rsidRPr="00A3019B">
        <w:rPr>
          <w:rFonts w:ascii="Times New Roman" w:eastAsia="Calibri" w:hAnsi="Times New Roman" w:cs="Times New Roman"/>
          <w:bCs/>
        </w:rPr>
        <w:t>dokumentus.</w:t>
      </w:r>
      <w:bookmarkEnd w:id="0"/>
    </w:p>
    <w:p w14:paraId="72B16779" w14:textId="6CF2C824" w:rsidR="0075183D" w:rsidRPr="00A3019B" w:rsidRDefault="0075183D" w:rsidP="00A3019B">
      <w:pPr>
        <w:pStyle w:val="Sraopastraipa"/>
        <w:numPr>
          <w:ilvl w:val="0"/>
          <w:numId w:val="1"/>
        </w:numPr>
        <w:tabs>
          <w:tab w:val="left" w:pos="851"/>
        </w:tabs>
        <w:spacing w:after="0" w:line="240" w:lineRule="auto"/>
        <w:ind w:left="0" w:firstLine="502"/>
        <w:jc w:val="both"/>
        <w:rPr>
          <w:rFonts w:ascii="Times New Roman" w:eastAsia="Calibri" w:hAnsi="Times New Roman" w:cs="Times New Roman"/>
        </w:rPr>
      </w:pPr>
      <w:r w:rsidRPr="00A3019B">
        <w:rPr>
          <w:rFonts w:ascii="Times New Roman" w:eastAsia="Calibri" w:hAnsi="Times New Roman" w:cs="Times New Roman"/>
        </w:rPr>
        <w:t xml:space="preserve">Tiekėjas turi būti siūlomos medicinos įrangos gamintojas arba oficialus siūlomos įrangos gamintojo įgaliotasis atstovas, arba turi turėti rašytinį susitarimą su tokiu įgaliotuoju atstovu dėl prekybos šia įranga ir </w:t>
      </w:r>
      <w:r w:rsidRPr="00A3019B">
        <w:rPr>
          <w:rFonts w:ascii="Times New Roman" w:eastAsia="Calibri" w:hAnsi="Times New Roman" w:cs="Times New Roman"/>
          <w:b/>
          <w:bCs/>
          <w:i/>
          <w:iCs/>
        </w:rPr>
        <w:t>kartu su pasiūlymu</w:t>
      </w:r>
      <w:r w:rsidRPr="00A3019B">
        <w:rPr>
          <w:rFonts w:ascii="Times New Roman" w:eastAsia="Calibri" w:hAnsi="Times New Roman" w:cs="Times New Roman"/>
        </w:rPr>
        <w:t xml:space="preserve"> turi pateikti tai patvirtinantį dokumentą.</w:t>
      </w:r>
    </w:p>
    <w:p w14:paraId="1802D77F" w14:textId="3AC7CC48"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 xml:space="preserve">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 </w:t>
      </w:r>
    </w:p>
    <w:p w14:paraId="2A28CEF0" w14:textId="4F7E319B" w:rsidR="0075183D" w:rsidRPr="00A3019B" w:rsidRDefault="0075183D" w:rsidP="00A3019B">
      <w:pPr>
        <w:pStyle w:val="Sraopastraipa"/>
        <w:numPr>
          <w:ilvl w:val="0"/>
          <w:numId w:val="1"/>
        </w:numPr>
        <w:tabs>
          <w:tab w:val="left" w:pos="851"/>
        </w:tabs>
        <w:spacing w:after="0" w:line="240" w:lineRule="auto"/>
        <w:ind w:left="0" w:firstLine="502"/>
        <w:jc w:val="both"/>
        <w:rPr>
          <w:rFonts w:ascii="Times New Roman" w:hAnsi="Times New Roman" w:cs="Times New Roman"/>
          <w:bCs/>
        </w:rPr>
      </w:pPr>
      <w:r w:rsidRPr="00A3019B">
        <w:rPr>
          <w:rFonts w:ascii="Times New Roman" w:hAnsi="Times New Roman" w:cs="Times New Roman"/>
          <w:bCs/>
        </w:rPr>
        <w:t xml:space="preserve">Įrodant siūlomos prekės </w:t>
      </w:r>
      <w:r w:rsidR="002A532F" w:rsidRPr="00A3019B">
        <w:rPr>
          <w:rFonts w:ascii="Times New Roman" w:hAnsi="Times New Roman" w:cs="Times New Roman"/>
          <w:bCs/>
        </w:rPr>
        <w:t xml:space="preserve">ir įrangos </w:t>
      </w:r>
      <w:r w:rsidRPr="00A3019B">
        <w:rPr>
          <w:rFonts w:ascii="Times New Roman" w:hAnsi="Times New Roman" w:cs="Times New Roman"/>
          <w:bCs/>
        </w:rPr>
        <w:t xml:space="preserve">atitiktį techninės specifikacijos reikalavimams, Tiekėjas kartu su pasiūlymu privalo pateikti:  </w:t>
      </w:r>
    </w:p>
    <w:p w14:paraId="7A97A54D" w14:textId="77777777" w:rsidR="0075183D" w:rsidRPr="00A3019B" w:rsidRDefault="0075183D" w:rsidP="00A3019B">
      <w:pPr>
        <w:tabs>
          <w:tab w:val="left" w:pos="851"/>
        </w:tabs>
        <w:spacing w:after="0" w:line="240" w:lineRule="auto"/>
        <w:ind w:firstLine="502"/>
        <w:jc w:val="both"/>
        <w:rPr>
          <w:rFonts w:ascii="Times New Roman" w:hAnsi="Times New Roman" w:cs="Times New Roman"/>
          <w:bCs/>
        </w:rPr>
      </w:pPr>
    </w:p>
    <w:tbl>
      <w:tblPr>
        <w:tblStyle w:val="Lentelstinklelis"/>
        <w:tblW w:w="0" w:type="auto"/>
        <w:tblInd w:w="0" w:type="dxa"/>
        <w:tblLook w:val="04A0" w:firstRow="1" w:lastRow="0" w:firstColumn="1" w:lastColumn="0" w:noHBand="0" w:noVBand="1"/>
      </w:tblPr>
      <w:tblGrid>
        <w:gridCol w:w="2665"/>
        <w:gridCol w:w="2506"/>
        <w:gridCol w:w="4457"/>
      </w:tblGrid>
      <w:tr w:rsidR="0075183D" w:rsidRPr="00A3019B" w14:paraId="0A4907D8" w14:textId="77777777" w:rsidTr="003864F2">
        <w:tc>
          <w:tcPr>
            <w:tcW w:w="2830" w:type="dxa"/>
          </w:tcPr>
          <w:p w14:paraId="26AD6C31"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Jeigu tiekėjo siūlomos prekės nėra pagamintos (sukurtos) ir </w:t>
            </w:r>
            <w:r w:rsidRPr="00A3019B">
              <w:rPr>
                <w:rFonts w:hAnsi="Times New Roman" w:cs="Times New Roman"/>
                <w:b/>
                <w:sz w:val="24"/>
                <w:szCs w:val="24"/>
                <w:u w:val="single"/>
              </w:rPr>
              <w:t>tiekėjas pats bus siūlomų prekių gamintojas</w:t>
            </w:r>
            <w:r w:rsidRPr="00A3019B">
              <w:rPr>
                <w:rFonts w:hAnsi="Times New Roman" w:cs="Times New Roman"/>
                <w:bCs/>
                <w:sz w:val="24"/>
                <w:szCs w:val="24"/>
              </w:rPr>
              <w:t>,</w:t>
            </w:r>
          </w:p>
        </w:tc>
        <w:tc>
          <w:tcPr>
            <w:tcW w:w="2694" w:type="dxa"/>
          </w:tcPr>
          <w:p w14:paraId="661C58F5" w14:textId="77777777" w:rsidR="0075183D" w:rsidRPr="00A3019B" w:rsidRDefault="0075183D" w:rsidP="00A3019B">
            <w:pPr>
              <w:tabs>
                <w:tab w:val="left" w:pos="851"/>
              </w:tabs>
              <w:ind w:firstLine="502"/>
              <w:jc w:val="both"/>
              <w:rPr>
                <w:rFonts w:hAnsi="Times New Roman" w:cs="Times New Roman"/>
                <w:b/>
                <w:sz w:val="24"/>
                <w:szCs w:val="24"/>
                <w:u w:val="single"/>
              </w:rPr>
            </w:pPr>
            <w:r w:rsidRPr="00A3019B">
              <w:rPr>
                <w:rFonts w:hAnsi="Times New Roman" w:cs="Times New Roman"/>
                <w:bCs/>
                <w:sz w:val="24"/>
                <w:szCs w:val="24"/>
              </w:rPr>
              <w:t xml:space="preserve">Jeigu tiekėjo siūlomos prekės nėra pagamintos (sukurtos) ir </w:t>
            </w:r>
            <w:r w:rsidRPr="00A3019B">
              <w:rPr>
                <w:rFonts w:hAnsi="Times New Roman" w:cs="Times New Roman"/>
                <w:b/>
                <w:sz w:val="24"/>
                <w:szCs w:val="24"/>
                <w:u w:val="single"/>
              </w:rPr>
              <w:t xml:space="preserve">tiekėjas pats jų negamins </w:t>
            </w:r>
          </w:p>
          <w:p w14:paraId="688DA1F1" w14:textId="77777777" w:rsidR="0075183D" w:rsidRPr="00A3019B" w:rsidRDefault="0075183D" w:rsidP="00A3019B">
            <w:pPr>
              <w:tabs>
                <w:tab w:val="left" w:pos="851"/>
              </w:tabs>
              <w:ind w:firstLine="502"/>
              <w:jc w:val="both"/>
              <w:rPr>
                <w:rFonts w:hAnsi="Times New Roman" w:cs="Times New Roman"/>
                <w:bCs/>
                <w:sz w:val="24"/>
                <w:szCs w:val="24"/>
              </w:rPr>
            </w:pPr>
          </w:p>
        </w:tc>
        <w:tc>
          <w:tcPr>
            <w:tcW w:w="4671" w:type="dxa"/>
          </w:tcPr>
          <w:p w14:paraId="1C8A8CD2"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Jeigu </w:t>
            </w:r>
            <w:r w:rsidRPr="00A3019B">
              <w:rPr>
                <w:rFonts w:hAnsi="Times New Roman" w:cs="Times New Roman"/>
                <w:b/>
                <w:sz w:val="24"/>
                <w:szCs w:val="24"/>
              </w:rPr>
              <w:t>tiekėjo siūlomos prekės yra pagamintos (sukurtos)</w:t>
            </w:r>
          </w:p>
        </w:tc>
      </w:tr>
      <w:tr w:rsidR="0075183D" w:rsidRPr="00A3019B" w14:paraId="00AB4BDC" w14:textId="77777777" w:rsidTr="003864F2">
        <w:tc>
          <w:tcPr>
            <w:tcW w:w="2830" w:type="dxa"/>
          </w:tcPr>
          <w:p w14:paraId="2EBE9BBF"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papildomų atitiktį reikalavimams patvirtinančių </w:t>
            </w:r>
            <w:r w:rsidRPr="00A3019B">
              <w:rPr>
                <w:rFonts w:hAnsi="Times New Roman" w:cs="Times New Roman"/>
                <w:b/>
                <w:sz w:val="24"/>
                <w:szCs w:val="24"/>
              </w:rPr>
              <w:t>dokumentų pateikti nereikalaujama</w:t>
            </w:r>
            <w:r w:rsidRPr="00A3019B">
              <w:rPr>
                <w:rFonts w:hAnsi="Times New Roman" w:cs="Times New Roman"/>
                <w:bCs/>
                <w:sz w:val="24"/>
                <w:szCs w:val="24"/>
              </w:rPr>
              <w:t>.</w:t>
            </w:r>
          </w:p>
          <w:p w14:paraId="6169C3A7"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Laikoma, kad pasiūlymų teikimo metu, jei tiekėjas, kuris pats gamintojas, teikdamas pasiūlymą įsipareigoja laikytis visų pirkimo sąlygų, įskaitant ir prekių gamybai keliamų reikalavimų, minimalių aplinkos apsaugos kriterijų, tokiu atveju papildomi dokumentai pasiūlymų vertinimo etape nėra teikiami. Tiekėjo pasiūlymas – įsipareigojimas pagaminti nurodytus techninius parametrus atitinkančią prekę. </w:t>
            </w:r>
          </w:p>
          <w:p w14:paraId="3183D2A2" w14:textId="77777777" w:rsidR="0075183D" w:rsidRPr="00A3019B" w:rsidRDefault="0075183D" w:rsidP="00A3019B">
            <w:pPr>
              <w:tabs>
                <w:tab w:val="left" w:pos="851"/>
              </w:tabs>
              <w:ind w:firstLine="502"/>
              <w:jc w:val="both"/>
              <w:rPr>
                <w:rFonts w:hAnsi="Times New Roman" w:cs="Times New Roman"/>
                <w:bCs/>
                <w:sz w:val="24"/>
                <w:szCs w:val="24"/>
              </w:rPr>
            </w:pPr>
          </w:p>
        </w:tc>
        <w:tc>
          <w:tcPr>
            <w:tcW w:w="2694" w:type="dxa"/>
          </w:tcPr>
          <w:p w14:paraId="29345916"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tiekėjas turi pateikti </w:t>
            </w:r>
            <w:r w:rsidRPr="00A3019B">
              <w:rPr>
                <w:rFonts w:hAnsi="Times New Roman" w:cs="Times New Roman"/>
                <w:b/>
                <w:sz w:val="24"/>
                <w:szCs w:val="24"/>
              </w:rPr>
              <w:t>siūlomų prekių gamintojo (-ų)</w:t>
            </w:r>
            <w:r w:rsidRPr="00A3019B">
              <w:rPr>
                <w:rFonts w:hAnsi="Times New Roman" w:cs="Times New Roman"/>
                <w:bCs/>
                <w:sz w:val="24"/>
                <w:szCs w:val="24"/>
              </w:rPr>
              <w:t xml:space="preserve"> raštiškus patvirtinimus dėl prekių atitikties reikalavimams (</w:t>
            </w:r>
            <w:r w:rsidRPr="00A3019B">
              <w:rPr>
                <w:rFonts w:hAnsi="Times New Roman" w:cs="Times New Roman"/>
                <w:b/>
                <w:sz w:val="24"/>
                <w:szCs w:val="24"/>
              </w:rPr>
              <w:t>gamintojo deklaracijas</w:t>
            </w:r>
            <w:r w:rsidRPr="00A3019B">
              <w:rPr>
                <w:rFonts w:hAnsi="Times New Roman" w:cs="Times New Roman"/>
                <w:bCs/>
                <w:sz w:val="24"/>
                <w:szCs w:val="24"/>
              </w:rPr>
              <w:t xml:space="preserve"> ar pan.).</w:t>
            </w:r>
          </w:p>
        </w:tc>
        <w:tc>
          <w:tcPr>
            <w:tcW w:w="4671" w:type="dxa"/>
          </w:tcPr>
          <w:p w14:paraId="584A585D" w14:textId="69DC0460"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dokumentus, įrodančius siūlomos prekės atitikimą visiems reikalavimams, nurodytiems kiekviename techninės specifikacijos punkte, t. y. tiekėjas privalo pateikti siūlomų prekių gamintojo technines specifikacijas/katalogus/bukletus/ brošiūras/internetinės nuorodas į prekių gamintojo puslapį(-</w:t>
            </w:r>
            <w:proofErr w:type="spellStart"/>
            <w:r w:rsidRPr="00A3019B">
              <w:rPr>
                <w:rFonts w:hAnsi="Times New Roman" w:cs="Times New Roman"/>
                <w:bCs/>
                <w:sz w:val="24"/>
                <w:szCs w:val="24"/>
              </w:rPr>
              <w:t>ius</w:t>
            </w:r>
            <w:proofErr w:type="spellEnd"/>
            <w:r w:rsidRPr="00A3019B">
              <w:rPr>
                <w:rFonts w:hAnsi="Times New Roman" w:cs="Times New Roman"/>
                <w:bCs/>
                <w:sz w:val="24"/>
                <w:szCs w:val="24"/>
              </w:rPr>
              <w:t>), įrodantį atitinkamą (-</w:t>
            </w:r>
            <w:proofErr w:type="spellStart"/>
            <w:r w:rsidRPr="00A3019B">
              <w:rPr>
                <w:rFonts w:hAnsi="Times New Roman" w:cs="Times New Roman"/>
                <w:bCs/>
                <w:sz w:val="24"/>
                <w:szCs w:val="24"/>
              </w:rPr>
              <w:t>us</w:t>
            </w:r>
            <w:proofErr w:type="spellEnd"/>
            <w:r w:rsidRPr="00A3019B">
              <w:rPr>
                <w:rFonts w:hAnsi="Times New Roman" w:cs="Times New Roman"/>
                <w:bCs/>
                <w:sz w:val="24"/>
                <w:szCs w:val="24"/>
              </w:rPr>
              <w:t>) techninės specifikacijos reikalavimą (-</w:t>
            </w:r>
            <w:proofErr w:type="spellStart"/>
            <w:r w:rsidRPr="00A3019B">
              <w:rPr>
                <w:rFonts w:hAnsi="Times New Roman" w:cs="Times New Roman"/>
                <w:bCs/>
                <w:sz w:val="24"/>
                <w:szCs w:val="24"/>
              </w:rPr>
              <w:t>us</w:t>
            </w:r>
            <w:proofErr w:type="spellEnd"/>
            <w:r w:rsidRPr="00A3019B">
              <w:rPr>
                <w:rFonts w:hAnsi="Times New Roman" w:cs="Times New Roman"/>
                <w:bCs/>
                <w:sz w:val="24"/>
                <w:szCs w:val="24"/>
              </w:rPr>
              <w:t>) patvirtinanti (-</w:t>
            </w:r>
            <w:proofErr w:type="spellStart"/>
            <w:r w:rsidRPr="00A3019B">
              <w:rPr>
                <w:rFonts w:hAnsi="Times New Roman" w:cs="Times New Roman"/>
                <w:bCs/>
                <w:sz w:val="24"/>
                <w:szCs w:val="24"/>
              </w:rPr>
              <w:t>čios</w:t>
            </w:r>
            <w:proofErr w:type="spellEnd"/>
            <w:r w:rsidRPr="00A3019B">
              <w:rPr>
                <w:rFonts w:hAnsi="Times New Roman" w:cs="Times New Roman"/>
                <w:bCs/>
                <w:sz w:val="24"/>
                <w:szCs w:val="24"/>
              </w:rPr>
              <w:t>) momentinę (-</w:t>
            </w:r>
            <w:proofErr w:type="spellStart"/>
            <w:r w:rsidRPr="00A3019B">
              <w:rPr>
                <w:rFonts w:hAnsi="Times New Roman" w:cs="Times New Roman"/>
                <w:bCs/>
                <w:sz w:val="24"/>
                <w:szCs w:val="24"/>
              </w:rPr>
              <w:t>es</w:t>
            </w:r>
            <w:proofErr w:type="spellEnd"/>
            <w:r w:rsidRPr="00A3019B">
              <w:rPr>
                <w:rFonts w:hAnsi="Times New Roman" w:cs="Times New Roman"/>
                <w:bCs/>
                <w:sz w:val="24"/>
                <w:szCs w:val="24"/>
              </w:rPr>
              <w:t>) ekrano kopijas (-</w:t>
            </w:r>
            <w:proofErr w:type="spellStart"/>
            <w:r w:rsidRPr="00A3019B">
              <w:rPr>
                <w:rFonts w:hAnsi="Times New Roman" w:cs="Times New Roman"/>
                <w:bCs/>
                <w:sz w:val="24"/>
                <w:szCs w:val="24"/>
              </w:rPr>
              <w:t>os</w:t>
            </w:r>
            <w:proofErr w:type="spellEnd"/>
            <w:r w:rsidRPr="00A3019B">
              <w:rPr>
                <w:rFonts w:hAnsi="Times New Roman" w:cs="Times New Roman"/>
                <w:bCs/>
                <w:sz w:val="24"/>
                <w:szCs w:val="24"/>
              </w:rPr>
              <w:t>) (</w:t>
            </w:r>
            <w:proofErr w:type="spellStart"/>
            <w:r w:rsidRPr="00A3019B">
              <w:rPr>
                <w:rFonts w:hAnsi="Times New Roman" w:cs="Times New Roman"/>
                <w:bCs/>
                <w:sz w:val="24"/>
                <w:szCs w:val="24"/>
              </w:rPr>
              <w:t>print</w:t>
            </w:r>
            <w:proofErr w:type="spellEnd"/>
            <w:r w:rsidRPr="00A3019B">
              <w:rPr>
                <w:rFonts w:hAnsi="Times New Roman" w:cs="Times New Roman"/>
                <w:bCs/>
                <w:sz w:val="24"/>
                <w:szCs w:val="24"/>
              </w:rPr>
              <w:t xml:space="preserve"> </w:t>
            </w:r>
            <w:proofErr w:type="spellStart"/>
            <w:r w:rsidRPr="00A3019B">
              <w:rPr>
                <w:rFonts w:hAnsi="Times New Roman" w:cs="Times New Roman"/>
                <w:bCs/>
                <w:sz w:val="24"/>
                <w:szCs w:val="24"/>
              </w:rPr>
              <w:t>screen</w:t>
            </w:r>
            <w:proofErr w:type="spellEnd"/>
            <w:r w:rsidRPr="00A3019B">
              <w:rPr>
                <w:rFonts w:hAnsi="Times New Roman" w:cs="Times New Roman"/>
                <w:bCs/>
                <w:sz w:val="24"/>
                <w:szCs w:val="24"/>
              </w:rPr>
              <w:t>) (tokiu atveju momentinėje ekrano kopijoje (</w:t>
            </w:r>
            <w:proofErr w:type="spellStart"/>
            <w:r w:rsidRPr="00A3019B">
              <w:rPr>
                <w:rFonts w:hAnsi="Times New Roman" w:cs="Times New Roman"/>
                <w:bCs/>
                <w:sz w:val="24"/>
                <w:szCs w:val="24"/>
              </w:rPr>
              <w:t>print</w:t>
            </w:r>
            <w:proofErr w:type="spellEnd"/>
            <w:r w:rsidRPr="00A3019B">
              <w:rPr>
                <w:rFonts w:hAnsi="Times New Roman" w:cs="Times New Roman"/>
                <w:bCs/>
                <w:sz w:val="24"/>
                <w:szCs w:val="24"/>
              </w:rPr>
              <w:t xml:space="preserve"> </w:t>
            </w:r>
            <w:proofErr w:type="spellStart"/>
            <w:r w:rsidRPr="00A3019B">
              <w:rPr>
                <w:rFonts w:hAnsi="Times New Roman" w:cs="Times New Roman"/>
                <w:bCs/>
                <w:sz w:val="24"/>
                <w:szCs w:val="24"/>
              </w:rPr>
              <w:t>screen</w:t>
            </w:r>
            <w:proofErr w:type="spellEnd"/>
            <w:r w:rsidRPr="00A3019B">
              <w:rPr>
                <w:rFonts w:hAnsi="Times New Roman" w:cs="Times New Roman"/>
                <w:bCs/>
                <w:sz w:val="24"/>
                <w:szCs w:val="24"/>
              </w:rPr>
              <w:t xml:space="preserve">) turi būti matoma informacija, kad kopija padaryta iš prekės gamintojo tinklalapio), kuriuose būtų siūlomos prekės vaizdas (nuotraukos, brėžiniai ar pan.) su išsamiu siūlomų prekių techninių charakteristikų aprašymu – prekės pavadinimu, modeliu (jei yra), gamintoju, techninėmis charakteristikomis pagal techninės specifikacijos reikalavimus, prekių modeliai, versijomis, identifikavimo numeriais (jei taikoma) bei visa informacija, pagrindžiančia prekės atitikimą techninei specifikacijai. Siūlomų prekių gamintojo techninėse specifikacijose/kataloguose/ bukletuose/ brošiūrose/ prekių gamintojo internetinio puslapio momentinėje ekrano </w:t>
            </w:r>
            <w:r w:rsidRPr="00A3019B">
              <w:rPr>
                <w:rFonts w:hAnsi="Times New Roman" w:cs="Times New Roman"/>
                <w:bCs/>
                <w:sz w:val="24"/>
                <w:szCs w:val="24"/>
              </w:rPr>
              <w:lastRenderedPageBreak/>
              <w:t>kopijoje (</w:t>
            </w:r>
            <w:proofErr w:type="spellStart"/>
            <w:r w:rsidRPr="00A3019B">
              <w:rPr>
                <w:rFonts w:hAnsi="Times New Roman" w:cs="Times New Roman"/>
                <w:bCs/>
                <w:sz w:val="24"/>
                <w:szCs w:val="24"/>
              </w:rPr>
              <w:t>print</w:t>
            </w:r>
            <w:proofErr w:type="spellEnd"/>
            <w:r w:rsidRPr="00A3019B">
              <w:rPr>
                <w:rFonts w:hAnsi="Times New Roman" w:cs="Times New Roman"/>
                <w:bCs/>
                <w:sz w:val="24"/>
                <w:szCs w:val="24"/>
              </w:rPr>
              <w:t xml:space="preserve"> </w:t>
            </w:r>
            <w:proofErr w:type="spellStart"/>
            <w:r w:rsidRPr="00A3019B">
              <w:rPr>
                <w:rFonts w:hAnsi="Times New Roman" w:cs="Times New Roman"/>
                <w:bCs/>
                <w:sz w:val="24"/>
                <w:szCs w:val="24"/>
              </w:rPr>
              <w:t>screen</w:t>
            </w:r>
            <w:proofErr w:type="spellEnd"/>
            <w:r w:rsidRPr="00A3019B">
              <w:rPr>
                <w:rFonts w:hAnsi="Times New Roman" w:cs="Times New Roman"/>
                <w:bCs/>
                <w:sz w:val="24"/>
                <w:szCs w:val="24"/>
              </w:rPr>
              <w:t>)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techninių specifikacijų/katalogų /bukletų/ brošiūrų ir techninių aprašymų originalus, o tiekėjui jų nepateikus – pasiūlymą atmesti.</w:t>
            </w:r>
          </w:p>
          <w:p w14:paraId="372CCA8B" w14:textId="77777777" w:rsidR="0075183D" w:rsidRPr="00A3019B" w:rsidRDefault="0075183D" w:rsidP="00A3019B">
            <w:pPr>
              <w:tabs>
                <w:tab w:val="left" w:pos="851"/>
              </w:tabs>
              <w:ind w:firstLine="502"/>
              <w:jc w:val="both"/>
              <w:rPr>
                <w:rFonts w:hAnsi="Times New Roman" w:cs="Times New Roman"/>
                <w:bCs/>
                <w:sz w:val="24"/>
                <w:szCs w:val="24"/>
              </w:rPr>
            </w:pPr>
          </w:p>
          <w:p w14:paraId="4C62F968"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Tuo atveju, </w:t>
            </w:r>
            <w:r w:rsidRPr="00A3019B">
              <w:rPr>
                <w:rFonts w:hAnsi="Times New Roman" w:cs="Times New Roman"/>
                <w:b/>
                <w:sz w:val="24"/>
                <w:szCs w:val="24"/>
              </w:rPr>
              <w:t>jeigu pateiktoje prekės gamintojo dokumentacijoje nėra reikalaujamos prekės charakteristikas patvirtinančios informacijos, tiekėjas privalo pateikti prekės gamintojo arba jo įgalioto atstovo</w:t>
            </w:r>
            <w:r w:rsidRPr="00A3019B">
              <w:rPr>
                <w:rFonts w:hAnsi="Times New Roman" w:cs="Times New Roman"/>
                <w:bCs/>
                <w:sz w:val="24"/>
                <w:szCs w:val="24"/>
              </w:rPr>
              <w:t xml:space="preserve"> (tiekėjo deklaracija nėra lygiavertis dokumentas) raštiškus patvirtinimus (pvz., </w:t>
            </w:r>
            <w:r w:rsidRPr="00A3019B">
              <w:rPr>
                <w:rFonts w:hAnsi="Times New Roman" w:cs="Times New Roman"/>
                <w:b/>
                <w:sz w:val="24"/>
                <w:szCs w:val="24"/>
              </w:rPr>
              <w:t>prekės gamintojo atitikties deklaraciją</w:t>
            </w:r>
            <w:r w:rsidRPr="00A3019B">
              <w:rPr>
                <w:rFonts w:hAnsi="Times New Roman" w:cs="Times New Roman"/>
                <w:bCs/>
                <w:sz w:val="24"/>
                <w:szCs w:val="24"/>
              </w:rPr>
              <w:t xml:space="preserve"> ar eksploatacinių savybių deklaraciją) ar kitus atitiktį reikalavimams įrodančius dokumentus (informaciją), kad Perkančioji organizacija galėtų įsitikinti siūlomos prekės atitiktimi nustatytiems reikalavimams.</w:t>
            </w:r>
          </w:p>
          <w:p w14:paraId="0C06EC7E" w14:textId="77777777" w:rsidR="0075183D" w:rsidRPr="00A3019B" w:rsidRDefault="0075183D" w:rsidP="00A3019B">
            <w:pPr>
              <w:tabs>
                <w:tab w:val="left" w:pos="851"/>
              </w:tabs>
              <w:ind w:firstLine="502"/>
              <w:jc w:val="both"/>
              <w:rPr>
                <w:rFonts w:hAnsi="Times New Roman" w:cs="Times New Roman"/>
                <w:bCs/>
                <w:sz w:val="24"/>
                <w:szCs w:val="24"/>
              </w:rPr>
            </w:pPr>
          </w:p>
        </w:tc>
      </w:tr>
    </w:tbl>
    <w:p w14:paraId="374EDAD1" w14:textId="77777777" w:rsidR="0075183D" w:rsidRPr="00A3019B" w:rsidRDefault="0075183D" w:rsidP="00A3019B">
      <w:pPr>
        <w:tabs>
          <w:tab w:val="left" w:pos="851"/>
        </w:tabs>
        <w:spacing w:after="0" w:line="240" w:lineRule="auto"/>
        <w:ind w:firstLine="502"/>
        <w:jc w:val="both"/>
        <w:rPr>
          <w:rFonts w:ascii="Times New Roman" w:hAnsi="Times New Roman" w:cs="Times New Roman"/>
        </w:rPr>
      </w:pPr>
    </w:p>
    <w:p w14:paraId="3CA4E22A" w14:textId="4706DFB4" w:rsidR="002A532F" w:rsidRPr="00A3019B" w:rsidRDefault="002A532F"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Detalūs reikalavimai automobilių pritaikytų mobilioms ambulatorinėms paslaugoms ir mobilioms odontologinėms paslaugoms teikti pateikiami šios techninės specifikacijos pried</w:t>
      </w:r>
      <w:r w:rsidR="00EA7A2D">
        <w:rPr>
          <w:rFonts w:ascii="Times New Roman" w:hAnsi="Times New Roman" w:cs="Times New Roman"/>
        </w:rPr>
        <w:t>e</w:t>
      </w:r>
      <w:r w:rsidRPr="00A3019B">
        <w:rPr>
          <w:rFonts w:ascii="Times New Roman" w:hAnsi="Times New Roman" w:cs="Times New Roman"/>
        </w:rPr>
        <w:t xml:space="preserve"> Nr.1 Techniniai reikalavimai automobilio pritaikyto mobilioms ambulatorinėms paslaugoms teikti ir </w:t>
      </w:r>
      <w:r w:rsidR="00EA7A2D">
        <w:rPr>
          <w:rFonts w:ascii="Times New Roman" w:hAnsi="Times New Roman" w:cs="Times New Roman"/>
        </w:rPr>
        <w:t>p</w:t>
      </w:r>
      <w:r w:rsidRPr="00A3019B">
        <w:rPr>
          <w:rFonts w:ascii="Times New Roman" w:hAnsi="Times New Roman" w:cs="Times New Roman"/>
        </w:rPr>
        <w:t>riede Nr.2 Techniniai reikalavimai automobilio pritaikyto mobilioms odontologinėms paslaugoms teikti.</w:t>
      </w:r>
    </w:p>
    <w:p w14:paraId="4FEC1298" w14:textId="55A65AD0" w:rsidR="002A532F" w:rsidRPr="00A3019B" w:rsidRDefault="00A3019B" w:rsidP="00A3019B">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9F6CD6E" wp14:editId="4BA1D146">
                <wp:simplePos x="0" y="0"/>
                <wp:positionH relativeFrom="column">
                  <wp:posOffset>1967864</wp:posOffset>
                </wp:positionH>
                <wp:positionV relativeFrom="paragraph">
                  <wp:posOffset>359410</wp:posOffset>
                </wp:positionV>
                <wp:extent cx="1876425" cy="19050"/>
                <wp:effectExtent l="0" t="0" r="28575" b="19050"/>
                <wp:wrapNone/>
                <wp:docPr id="721372019" name="Tiesioji jungtis 1"/>
                <wp:cNvGraphicFramePr/>
                <a:graphic xmlns:a="http://schemas.openxmlformats.org/drawingml/2006/main">
                  <a:graphicData uri="http://schemas.microsoft.com/office/word/2010/wordprocessingShape">
                    <wps:wsp>
                      <wps:cNvCnPr/>
                      <wps:spPr>
                        <a:xfrm flipV="1">
                          <a:off x="0" y="0"/>
                          <a:ext cx="1876425" cy="1905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BD8521C"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54.95pt,28.3pt" to="302.7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" strokecolor="#156082 [3204]" strokeweight="1.5pt">
                <v:stroke joinstyle="miter"/>
              </v:line>
            </w:pict>
          </mc:Fallback>
        </mc:AlternateContent>
      </w:r>
    </w:p>
    <w:sectPr w:rsidR="002A532F" w:rsidRPr="00A3019B">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A4889" w14:textId="77777777" w:rsidR="0066484B" w:rsidRDefault="0066484B" w:rsidP="00FC63FF">
      <w:pPr>
        <w:spacing w:after="0" w:line="240" w:lineRule="auto"/>
      </w:pPr>
      <w:r>
        <w:separator/>
      </w:r>
    </w:p>
  </w:endnote>
  <w:endnote w:type="continuationSeparator" w:id="0">
    <w:p w14:paraId="7A8BBC24" w14:textId="77777777" w:rsidR="0066484B" w:rsidRDefault="0066484B" w:rsidP="00FC6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70FF" w14:textId="77777777" w:rsidR="00FC63FF" w:rsidRDefault="00FC63F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26E5A" w14:textId="77777777" w:rsidR="00FC63FF" w:rsidRDefault="00FC63F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EBD9" w14:textId="77777777" w:rsidR="00FC63FF" w:rsidRDefault="00FC63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3C870" w14:textId="77777777" w:rsidR="0066484B" w:rsidRDefault="0066484B" w:rsidP="00FC63FF">
      <w:pPr>
        <w:spacing w:after="0" w:line="240" w:lineRule="auto"/>
      </w:pPr>
      <w:r>
        <w:separator/>
      </w:r>
    </w:p>
  </w:footnote>
  <w:footnote w:type="continuationSeparator" w:id="0">
    <w:p w14:paraId="1C942BC2" w14:textId="77777777" w:rsidR="0066484B" w:rsidRDefault="0066484B" w:rsidP="00FC6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4FFA" w14:textId="77777777" w:rsidR="00FC63FF" w:rsidRDefault="00FC63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E54F3" w14:textId="6DBF4EEF" w:rsidR="00FC63FF" w:rsidRDefault="00FC63FF" w:rsidP="00FC63FF">
    <w:pPr>
      <w:pStyle w:val="Antrats"/>
      <w:jc w:val="right"/>
    </w:pPr>
    <w:r>
      <w:t>Specialiųjų pirkimo sąlygų priedas Nr.2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89C68" w14:textId="77777777" w:rsidR="00FC63FF" w:rsidRDefault="00FC63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44548"/>
    <w:multiLevelType w:val="hybridMultilevel"/>
    <w:tmpl w:val="5290D834"/>
    <w:lvl w:ilvl="0" w:tplc="44C83400">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BFF616A"/>
    <w:multiLevelType w:val="hybridMultilevel"/>
    <w:tmpl w:val="55809214"/>
    <w:lvl w:ilvl="0" w:tplc="44C83400">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7483365">
    <w:abstractNumId w:val="1"/>
  </w:num>
  <w:num w:numId="2" w16cid:durableId="287205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78"/>
    <w:rsid w:val="0021546A"/>
    <w:rsid w:val="002A532F"/>
    <w:rsid w:val="00420F07"/>
    <w:rsid w:val="00482B78"/>
    <w:rsid w:val="004B315F"/>
    <w:rsid w:val="00515BDE"/>
    <w:rsid w:val="0066484B"/>
    <w:rsid w:val="0075183D"/>
    <w:rsid w:val="007C1FCB"/>
    <w:rsid w:val="00844F4D"/>
    <w:rsid w:val="008D1819"/>
    <w:rsid w:val="009E706F"/>
    <w:rsid w:val="00A3019B"/>
    <w:rsid w:val="00C158F4"/>
    <w:rsid w:val="00C35327"/>
    <w:rsid w:val="00C41105"/>
    <w:rsid w:val="00C4291B"/>
    <w:rsid w:val="00EA7A2D"/>
    <w:rsid w:val="00FC63FF"/>
    <w:rsid w:val="00FE5F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1F1D4"/>
  <w15:chartTrackingRefBased/>
  <w15:docId w15:val="{DF7EFF75-C234-44BE-90D5-CB16FA99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82B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2B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2B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2B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2B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2B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2B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2B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2B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B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2B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2B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2B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2B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2B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2B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2B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2B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2B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2B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2B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2B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2B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2B78"/>
    <w:rPr>
      <w:i/>
      <w:iCs/>
      <w:color w:val="404040" w:themeColor="text1" w:themeTint="BF"/>
    </w:rPr>
  </w:style>
  <w:style w:type="paragraph" w:styleId="Sraopastraipa">
    <w:name w:val="List Paragraph"/>
    <w:basedOn w:val="prastasis"/>
    <w:uiPriority w:val="34"/>
    <w:qFormat/>
    <w:rsid w:val="00482B78"/>
    <w:pPr>
      <w:ind w:left="720"/>
      <w:contextualSpacing/>
    </w:pPr>
  </w:style>
  <w:style w:type="character" w:styleId="Rykuspabraukimas">
    <w:name w:val="Intense Emphasis"/>
    <w:basedOn w:val="Numatytasispastraiposriftas"/>
    <w:uiPriority w:val="21"/>
    <w:qFormat/>
    <w:rsid w:val="00482B78"/>
    <w:rPr>
      <w:i/>
      <w:iCs/>
      <w:color w:val="0F4761" w:themeColor="accent1" w:themeShade="BF"/>
    </w:rPr>
  </w:style>
  <w:style w:type="paragraph" w:styleId="Iskirtacitata">
    <w:name w:val="Intense Quote"/>
    <w:basedOn w:val="prastasis"/>
    <w:next w:val="prastasis"/>
    <w:link w:val="IskirtacitataDiagrama"/>
    <w:uiPriority w:val="30"/>
    <w:qFormat/>
    <w:rsid w:val="00482B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2B78"/>
    <w:rPr>
      <w:i/>
      <w:iCs/>
      <w:color w:val="0F4761" w:themeColor="accent1" w:themeShade="BF"/>
    </w:rPr>
  </w:style>
  <w:style w:type="character" w:styleId="Rykinuoroda">
    <w:name w:val="Intense Reference"/>
    <w:basedOn w:val="Numatytasispastraiposriftas"/>
    <w:uiPriority w:val="32"/>
    <w:qFormat/>
    <w:rsid w:val="00482B78"/>
    <w:rPr>
      <w:b/>
      <w:bCs/>
      <w:smallCaps/>
      <w:color w:val="0F4761" w:themeColor="accent1" w:themeShade="BF"/>
      <w:spacing w:val="5"/>
    </w:rPr>
  </w:style>
  <w:style w:type="table" w:styleId="Lentelstinklelis">
    <w:name w:val="Table Grid"/>
    <w:basedOn w:val="prastojilentel"/>
    <w:uiPriority w:val="39"/>
    <w:rsid w:val="0075183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FC63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63FF"/>
  </w:style>
  <w:style w:type="paragraph" w:styleId="Porat">
    <w:name w:val="footer"/>
    <w:basedOn w:val="prastasis"/>
    <w:link w:val="PoratDiagrama"/>
    <w:uiPriority w:val="99"/>
    <w:unhideWhenUsed/>
    <w:rsid w:val="00FC63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6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5423</Words>
  <Characters>3092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Žiukas</dc:creator>
  <cp:keywords/>
  <dc:description/>
  <cp:lastModifiedBy>Mindaugas Žiukas</cp:lastModifiedBy>
  <cp:revision>6</cp:revision>
  <dcterms:created xsi:type="dcterms:W3CDTF">2026-04-23T04:53:00Z</dcterms:created>
  <dcterms:modified xsi:type="dcterms:W3CDTF">2026-07-16T11:37:00Z</dcterms:modified>
</cp:coreProperties>
</file>